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D95" w:rsidRDefault="00570B76">
      <w:pPr>
        <w:spacing w:line="160" w:lineRule="exact"/>
      </w:pPr>
      <w:r>
        <w:rPr>
          <w:noProof/>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6235700" cy="842010"/>
            <wp:effectExtent l="0" t="0" r="12700" b="15240"/>
            <wp:wrapSquare wrapText="bothSides"/>
            <wp:docPr id="1" name="图片 2" descr="1650347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650347465(1)"/>
                    <pic:cNvPicPr>
                      <a:picLocks noChangeAspect="1"/>
                    </pic:cNvPicPr>
                  </pic:nvPicPr>
                  <pic:blipFill>
                    <a:blip r:embed="rId9"/>
                    <a:stretch>
                      <a:fillRect/>
                    </a:stretch>
                  </pic:blipFill>
                  <pic:spPr>
                    <a:xfrm>
                      <a:off x="0" y="0"/>
                      <a:ext cx="6235700" cy="842010"/>
                    </a:xfrm>
                    <a:prstGeom prst="rect">
                      <a:avLst/>
                    </a:prstGeom>
                    <a:noFill/>
                    <a:ln>
                      <a:noFill/>
                    </a:ln>
                  </pic:spPr>
                </pic:pic>
              </a:graphicData>
            </a:graphic>
          </wp:anchor>
        </w:drawing>
      </w:r>
    </w:p>
    <w:p w:rsidR="001331D0" w:rsidRDefault="00570B76" w:rsidP="00D7463F">
      <w:pPr>
        <w:ind w:firstLineChars="1900" w:firstLine="6001"/>
        <w:rPr>
          <w:rFonts w:ascii="仿宋_GB2312" w:eastAsia="仿宋_GB2312" w:hAnsi="仿宋"/>
          <w:sz w:val="32"/>
          <w:szCs w:val="32"/>
        </w:rPr>
      </w:pPr>
      <w:r>
        <w:rPr>
          <w:rFonts w:ascii="仿宋_GB2312" w:eastAsia="仿宋_GB2312" w:hAnsi="仿宋" w:hint="eastAsia"/>
          <w:sz w:val="32"/>
          <w:szCs w:val="32"/>
        </w:rPr>
        <w:t>教函字〔</w:t>
      </w:r>
      <w:r>
        <w:rPr>
          <w:rFonts w:ascii="仿宋_GB2312" w:eastAsia="仿宋_GB2312" w:hAnsi="宋体" w:hint="eastAsia"/>
          <w:sz w:val="32"/>
          <w:szCs w:val="32"/>
        </w:rPr>
        <w:t>2024〕</w:t>
      </w:r>
      <w:r w:rsidR="00D7463F">
        <w:rPr>
          <w:rFonts w:ascii="仿宋_GB2312" w:eastAsia="仿宋_GB2312" w:hAnsi="宋体" w:hint="eastAsia"/>
          <w:sz w:val="32"/>
          <w:szCs w:val="32"/>
        </w:rPr>
        <w:t>22</w:t>
      </w:r>
      <w:r>
        <w:rPr>
          <w:rFonts w:ascii="仿宋_GB2312" w:eastAsia="仿宋_GB2312" w:hAnsi="仿宋" w:hint="eastAsia"/>
          <w:sz w:val="32"/>
          <w:szCs w:val="32"/>
        </w:rPr>
        <w:t>号</w:t>
      </w:r>
    </w:p>
    <w:p w:rsidR="00D7463F" w:rsidRPr="00D7463F" w:rsidRDefault="00D7463F" w:rsidP="00D7463F">
      <w:pPr>
        <w:ind w:firstLineChars="1900" w:firstLine="6001"/>
        <w:rPr>
          <w:rFonts w:ascii="仿宋_GB2312" w:eastAsia="仿宋_GB2312" w:hAnsi="仿宋"/>
          <w:sz w:val="32"/>
          <w:szCs w:val="32"/>
        </w:rPr>
      </w:pPr>
    </w:p>
    <w:p w:rsidR="00D7463F" w:rsidRDefault="00D7463F" w:rsidP="00D7463F">
      <w:pPr>
        <w:spacing w:line="640" w:lineRule="exact"/>
        <w:jc w:val="center"/>
        <w:rPr>
          <w:rFonts w:ascii="方正小标宋简体" w:eastAsia="方正小标宋简体" w:hAnsi="宋体"/>
          <w:b/>
          <w:sz w:val="44"/>
          <w:szCs w:val="44"/>
        </w:rPr>
      </w:pPr>
      <w:r>
        <w:rPr>
          <w:rFonts w:ascii="方正小标宋简体" w:eastAsia="方正小标宋简体" w:hAnsi="宋体" w:hint="eastAsia"/>
          <w:b/>
          <w:sz w:val="44"/>
          <w:szCs w:val="44"/>
        </w:rPr>
        <w:t>关于做好2024届毕业设计（论文）</w:t>
      </w:r>
    </w:p>
    <w:p w:rsidR="00D7463F" w:rsidRDefault="00D7463F" w:rsidP="00D7463F">
      <w:pPr>
        <w:spacing w:line="640" w:lineRule="exact"/>
        <w:jc w:val="center"/>
        <w:rPr>
          <w:rFonts w:ascii="方正小标宋简体" w:eastAsia="方正小标宋简体" w:hAnsi="宋体"/>
          <w:b/>
          <w:sz w:val="44"/>
          <w:szCs w:val="44"/>
        </w:rPr>
      </w:pPr>
      <w:r>
        <w:rPr>
          <w:rFonts w:ascii="方正小标宋简体" w:eastAsia="方正小标宋简体" w:hAnsi="宋体" w:hint="eastAsia"/>
          <w:b/>
          <w:sz w:val="44"/>
          <w:szCs w:val="44"/>
        </w:rPr>
        <w:t>评阅、外审抽检及答辩相关工作的通知</w:t>
      </w:r>
    </w:p>
    <w:p w:rsidR="00D7463F" w:rsidRDefault="00D7463F" w:rsidP="00D7463F">
      <w:pPr>
        <w:pStyle w:val="a7"/>
        <w:spacing w:beforeAutospacing="0" w:afterAutospacing="0" w:line="504" w:lineRule="atLeast"/>
        <w:rPr>
          <w:rFonts w:ascii="仿宋_GB2312" w:eastAsia="仿宋_GB2312"/>
          <w:color w:val="000000"/>
          <w:sz w:val="32"/>
          <w:szCs w:val="32"/>
        </w:rPr>
      </w:pPr>
    </w:p>
    <w:p w:rsidR="00D7463F" w:rsidRDefault="00D7463F" w:rsidP="00D7463F">
      <w:pPr>
        <w:pStyle w:val="a7"/>
        <w:spacing w:beforeAutospacing="0" w:afterAutospacing="0" w:line="560" w:lineRule="exact"/>
        <w:rPr>
          <w:rFonts w:ascii="仿宋_GB2312" w:eastAsia="仿宋_GB2312"/>
          <w:color w:val="000000"/>
          <w:sz w:val="32"/>
          <w:szCs w:val="32"/>
        </w:rPr>
      </w:pPr>
      <w:r>
        <w:rPr>
          <w:rFonts w:ascii="仿宋_GB2312" w:eastAsia="仿宋_GB2312" w:hint="eastAsia"/>
          <w:color w:val="000000"/>
          <w:sz w:val="32"/>
          <w:szCs w:val="32"/>
        </w:rPr>
        <w:t>各二级学院：</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根据《青岛黄海学院本科毕业设计（论文）工作管理规定》文件精神和要求，为进一步做好本届毕业设计（论文）评阅、外审抽检及答辩相关工作，现将有关事项通知如下：</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一、重复率检测</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（一）时间安排：2024年4月24日前结束。</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（二）工作要求</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1.各学院要结合学校整体工作安排，依据本院毕业设计（论文）工作的实际情况，组织安排好毕业设计（论文）的重复率检测工作。</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2.本届所有毕业设计（论文）均纳入重复率检测范围，检测稿必须结构完整、格式规范。</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3.查重分为答辩前查重和终稿查重，两次查重报告中“总文字复制比”均不超过 25%为检测通过。</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lastRenderedPageBreak/>
        <w:t>二、指导教师评阅和评阅教师评阅</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（一）时间安排：2024年4月30日前结束。</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（二）工作要求</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1.毕业设计（论文）文稿、图纸、软件、作品等相关研究成果经指导教师审定，且文稿通过重复率检测后，进入线上评阅阶段。评阅工作由各学院结合实际情况具体安排。</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2.指导教师对所指导学生的毕业设计（论文）依据评价指标进行打分，并对设计（论文）的质量作整体评判，评语应实事求是、客观具体、有针对性，避免过于简单笼统和千篇一律，避免评语与评分不符等问题，字数一般不少于100字。</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3.指导教师评阅同意后，由评阅教师评阅。</w:t>
      </w:r>
      <w:r>
        <w:rPr>
          <w:rFonts w:ascii="仿宋_GB2312" w:eastAsia="仿宋_GB2312" w:hAnsi="仿宋" w:cs="仿宋_GB2312" w:hint="eastAsia"/>
          <w:bCs/>
          <w:sz w:val="32"/>
          <w:szCs w:val="32"/>
        </w:rPr>
        <w:t>答辩稿评审采用“维普毕业论文管理系统”盲审，电子版材料需隐去姓名、班级、学号等个人信息及指导老师信息，电子文档以毕业设计（论文）题目命名</w:t>
      </w:r>
      <w:r>
        <w:rPr>
          <w:rFonts w:ascii="仿宋_GB2312" w:eastAsia="仿宋_GB2312" w:hint="eastAsia"/>
          <w:color w:val="000000"/>
          <w:sz w:val="32"/>
          <w:szCs w:val="32"/>
        </w:rPr>
        <w:t>。评阅教师依据评价指标，对分配的毕业设计（论文）进行打分，并给予具体的评阅意见，评语应该实事求是，避免过于简单笼统，避免评语雷同、与评分不符等，字数一般不少于100字。评阅成绩不合格的毕业设计（论文），应由学院毕业设计（论文）工作小组组织复评，根据复评结果决定是否需要进行修改或取消答辩资格。需要修改的，学生应在规定的时间内完成整改，整改结束后重新接受评阅和答辩。</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4.评阅分配任务由各学院安排专人在毕业设计（论文）管理系统完成线上分配。</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lastRenderedPageBreak/>
        <w:t>三、外审抽检</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（一）时间安排：各学院原则上需在2024年5月7日前完成外审抽检工作。</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（二）工作要求</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1.送审设计（论文）范围为所有专业全覆盖，总体按照2%的比例、采取“随机+重点”抽取的方式确定设计（论文）名单。报送材料为“维普</w:t>
      </w:r>
      <w:r>
        <w:rPr>
          <w:rFonts w:ascii="仿宋_GB2312" w:eastAsia="仿宋_GB2312" w:hAnsi="仿宋" w:cs="仿宋_GB2312" w:hint="eastAsia"/>
          <w:bCs/>
          <w:sz w:val="32"/>
          <w:szCs w:val="32"/>
        </w:rPr>
        <w:t>毕业论文管理系统</w:t>
      </w:r>
      <w:r>
        <w:rPr>
          <w:rFonts w:ascii="仿宋_GB2312" w:eastAsia="仿宋_GB2312" w:hint="eastAsia"/>
          <w:color w:val="000000"/>
          <w:sz w:val="32"/>
          <w:szCs w:val="32"/>
        </w:rPr>
        <w:t>”中答辩稿毕业设计（论文）原文或毕业设计说明、其他材料（非文本类毕业设计作品、测试报告、演示视频或其他需要提供的有关支撑材料）。</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2.校外送审每篇送1位同行专家，专家评议意见为“不合格”的毕业设计（论文），将再送2位同行专家进行复评。2位复评专家中有1位以上（含1位）评议意见为“不合格”，认定为“存在问题毕业设计（论文）”。</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3.学校抽检毕业设计（论文）被认定为“不合格”的，学生需限期修改，指导教师把关修改情况，答辩前由学院毕业设计（论文）工作领导小组评议合格后方可答辩，将视情况延期答辩、取消答辩资格或延缓毕业，学院要分析原因、提出整改措施并限期整改。</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四、答辩工作</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（一）时间安排：各学院原则上需在2024年5月25日前完成答辩工作（包含二辩）。</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（二）有关要求</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lastRenderedPageBreak/>
        <w:t>1.各学院应严格按照《青岛黄海学院本科毕业设计（论文）工作管理规定》组织开展答辩工作，并于答辩前将本届答辩工作安排提交至教学工作部。学校将组织专家和工作人员对答辩工作进行现场检查。答辩环节必须从严要求，确保毕业设计（论文）质量。</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2.答辩工作原则上应于5月25日前全面完成，各学院可根据实际情况自行安排具体时间。答辩分组和有关工作，各学院自行做好组织安排，及时将有关信息传达至相关师生。各学院应至少于答辩工作具体开展的3天前，将答辩安排表提交至教学工作部，后续如有调整请及时报备。</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3.各学院须于答辩前组织答辩资格审查，并对各种相关材料进行查验，不合格的一律不得进入答辩阶段。</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4.论文终稿与最终稿查重稿必须一致。各学院应做好最终稿和最终稿查重稿的核对工作。</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5.适当留存部分答辩现场照片。</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6.答辩专家应提前熟悉本答辩组的毕业设计（论文），答辩过程中要结合学生设计（论文）的实际情况，提出具体的修改或完善建议。答辩结束后，各答辩专家将本人评定的成绩录入毕业设计（论文）管理系统，系统自动计算平均分即答辩成绩。</w:t>
      </w:r>
    </w:p>
    <w:p w:rsidR="00D7463F" w:rsidRDefault="00D7463F" w:rsidP="00D7463F">
      <w:pPr>
        <w:pStyle w:val="a7"/>
        <w:spacing w:beforeAutospacing="0" w:afterAutospacing="0" w:line="560" w:lineRule="exact"/>
        <w:ind w:firstLine="560"/>
        <w:rPr>
          <w:rFonts w:ascii="仿宋_GB2312" w:eastAsia="仿宋_GB2312" w:hAnsi="仿宋" w:cs="仿宋_GB2312"/>
          <w:bCs/>
          <w:sz w:val="32"/>
          <w:szCs w:val="32"/>
        </w:rPr>
      </w:pPr>
      <w:r>
        <w:rPr>
          <w:rFonts w:ascii="仿宋_GB2312" w:eastAsia="仿宋_GB2312" w:hint="eastAsia"/>
          <w:color w:val="000000"/>
          <w:sz w:val="32"/>
          <w:szCs w:val="32"/>
        </w:rPr>
        <w:t>7.学生在答辩时要自行记录修改意见，答辩结束后及时与指导教师充分沟通，结合答辩专家反馈意见对毕业设计（论文）修改和完善，并报指导教师审定，形成终稿并上传至系统。</w:t>
      </w:r>
      <w:r>
        <w:rPr>
          <w:rFonts w:ascii="仿宋_GB2312" w:eastAsia="仿宋_GB2312" w:hAnsi="仿宋" w:cs="仿宋_GB2312" w:hint="eastAsia"/>
          <w:bCs/>
          <w:sz w:val="32"/>
          <w:szCs w:val="32"/>
        </w:rPr>
        <w:t>论文终稿为论文胶印版，学术声明页需上传本人及指导老师电子签名，电子文档</w:t>
      </w:r>
      <w:r>
        <w:rPr>
          <w:rFonts w:ascii="仿宋_GB2312" w:eastAsia="仿宋_GB2312" w:hAnsi="仿宋" w:cs="仿宋_GB2312" w:hint="eastAsia"/>
          <w:bCs/>
          <w:sz w:val="32"/>
          <w:szCs w:val="32"/>
        </w:rPr>
        <w:lastRenderedPageBreak/>
        <w:t>以学号+姓名+毕业设计（论文）题目命名，最终稿论文附件主要为演出类作品、艺术作品、动画视频、建筑图纸等，指导老师把关学生最终稿及其附件完成情况。</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8.答辩工作原则上以线下形式为主，若因特殊原因采用线上答辩的，须报答辩委员会并经分管教学领导审批同意后方可进行。线上答辩须全程录像，答辩流程、材料的存档等要求与线下答辩要求一致，线上答辩与线下答辩要做到同质等效。</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五、成绩评定</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（一）毕业设计（论文）以学生完成工作任务的情况、成果的水平、独立工作能力和创新精神、工作态度、工作作风以及答辩情况为依据，全面综合地评价学生的业务水平。</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（二）毕业论文(设计)成绩评定要形成梯度，各等级的成绩占比要科学合理，呈正态分布。</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请各学院高度重视毕业设计（论文）评阅答辩工作，按要求部署和安排好各个环节的工作，推动本届毕业设计（论文）工作高质量完成。</w:t>
      </w:r>
    </w:p>
    <w:p w:rsidR="00D7463F" w:rsidRDefault="00D7463F" w:rsidP="00D7463F">
      <w:pPr>
        <w:pStyle w:val="a7"/>
        <w:spacing w:beforeAutospacing="0" w:afterAutospacing="0" w:line="560" w:lineRule="exact"/>
        <w:ind w:firstLine="560"/>
        <w:rPr>
          <w:rFonts w:ascii="仿宋_GB2312" w:eastAsia="仿宋_GB2312"/>
          <w:color w:val="000000"/>
          <w:sz w:val="32"/>
          <w:szCs w:val="32"/>
        </w:rPr>
      </w:pPr>
      <w:r>
        <w:rPr>
          <w:rFonts w:ascii="仿宋_GB2312" w:eastAsia="仿宋_GB2312" w:hint="eastAsia"/>
          <w:color w:val="000000"/>
          <w:sz w:val="32"/>
          <w:szCs w:val="32"/>
        </w:rPr>
        <w:t>联系人：范永红</w:t>
      </w:r>
      <w:r>
        <w:rPr>
          <w:rFonts w:ascii="仿宋_GB2312" w:eastAsia="仿宋_GB2312" w:hint="eastAsia"/>
          <w:color w:val="000000"/>
          <w:sz w:val="32"/>
          <w:szCs w:val="32"/>
        </w:rPr>
        <w:t> </w:t>
      </w:r>
    </w:p>
    <w:p w:rsidR="00D7463F" w:rsidRDefault="00D7463F" w:rsidP="00D7463F">
      <w:pPr>
        <w:pStyle w:val="a7"/>
        <w:spacing w:beforeAutospacing="0" w:afterAutospacing="0" w:line="504" w:lineRule="atLeast"/>
        <w:ind w:firstLine="560"/>
        <w:rPr>
          <w:rFonts w:ascii="仿宋_GB2312" w:eastAsia="仿宋_GB2312"/>
          <w:color w:val="000000"/>
          <w:sz w:val="32"/>
          <w:szCs w:val="32"/>
        </w:rPr>
      </w:pPr>
      <w:r>
        <w:rPr>
          <w:rFonts w:ascii="仿宋_GB2312" w:eastAsia="仿宋_GB2312" w:hint="eastAsia"/>
          <w:color w:val="000000"/>
          <w:sz w:val="32"/>
          <w:szCs w:val="32"/>
        </w:rPr>
        <w:t xml:space="preserve">                   </w:t>
      </w:r>
    </w:p>
    <w:p w:rsidR="001331D0" w:rsidRPr="00D7463F" w:rsidRDefault="00D7463F" w:rsidP="00D7463F">
      <w:pPr>
        <w:pStyle w:val="a7"/>
        <w:spacing w:beforeAutospacing="0" w:afterAutospacing="0" w:line="504" w:lineRule="atLeast"/>
        <w:ind w:firstLine="560"/>
        <w:rPr>
          <w:rFonts w:ascii="仿宋_GB2312" w:eastAsia="仿宋_GB2312"/>
          <w:color w:val="000000"/>
          <w:sz w:val="32"/>
          <w:szCs w:val="32"/>
        </w:rPr>
      </w:pPr>
      <w:r>
        <w:rPr>
          <w:rFonts w:ascii="仿宋_GB2312" w:eastAsia="仿宋_GB2312" w:hint="eastAsia"/>
          <w:color w:val="000000"/>
          <w:sz w:val="32"/>
          <w:szCs w:val="32"/>
        </w:rPr>
        <w:t>附件：关于维普毕业论文管理系统的查重说明</w:t>
      </w:r>
    </w:p>
    <w:p w:rsidR="001331D0" w:rsidRPr="000B06AD" w:rsidRDefault="001331D0" w:rsidP="001331D0">
      <w:pPr>
        <w:spacing w:line="560" w:lineRule="exact"/>
        <w:ind w:right="632"/>
        <w:jc w:val="right"/>
        <w:rPr>
          <w:rFonts w:ascii="仿宋_GB2312" w:eastAsia="仿宋_GB2312"/>
          <w:sz w:val="32"/>
          <w:szCs w:val="32"/>
        </w:rPr>
      </w:pPr>
      <w:r w:rsidRPr="000B06AD">
        <w:rPr>
          <w:rFonts w:ascii="仿宋_GB2312" w:eastAsia="仿宋_GB2312" w:hint="eastAsia"/>
          <w:sz w:val="32"/>
          <w:szCs w:val="32"/>
        </w:rPr>
        <w:t>教学工作部</w:t>
      </w:r>
    </w:p>
    <w:p w:rsidR="001331D0" w:rsidRPr="000B06AD" w:rsidRDefault="001331D0" w:rsidP="00D7463F">
      <w:pPr>
        <w:widowControl/>
        <w:spacing w:line="560" w:lineRule="exact"/>
        <w:ind w:right="316"/>
        <w:jc w:val="right"/>
        <w:rPr>
          <w:rFonts w:ascii="仿宋_GB2312" w:eastAsia="仿宋_GB2312"/>
          <w:sz w:val="32"/>
          <w:szCs w:val="32"/>
        </w:rPr>
        <w:sectPr w:rsidR="001331D0" w:rsidRPr="000B06AD" w:rsidSect="00D7463F">
          <w:headerReference w:type="even" r:id="rId10"/>
          <w:headerReference w:type="default" r:id="rId11"/>
          <w:footerReference w:type="even" r:id="rId12"/>
          <w:footerReference w:type="default" r:id="rId13"/>
          <w:pgSz w:w="11906" w:h="16838"/>
          <w:pgMar w:top="2098" w:right="1418" w:bottom="1701" w:left="1418" w:header="964" w:footer="964" w:gutter="0"/>
          <w:cols w:space="720"/>
          <w:docGrid w:type="linesAndChars" w:linePitch="579" w:charSpace="-849"/>
        </w:sectPr>
      </w:pPr>
      <w:r w:rsidRPr="000B06AD">
        <w:rPr>
          <w:rFonts w:ascii="仿宋_GB2312" w:eastAsia="仿宋_GB2312" w:hint="eastAsia"/>
          <w:sz w:val="32"/>
          <w:szCs w:val="32"/>
        </w:rPr>
        <w:t>2024年4月</w:t>
      </w:r>
      <w:r w:rsidR="00D7463F">
        <w:rPr>
          <w:rFonts w:ascii="仿宋_GB2312" w:eastAsia="仿宋_GB2312" w:hint="eastAsia"/>
          <w:sz w:val="32"/>
          <w:szCs w:val="32"/>
        </w:rPr>
        <w:t>9日</w:t>
      </w:r>
    </w:p>
    <w:p w:rsidR="00B80FD1" w:rsidRPr="00B80FD1" w:rsidRDefault="00B80FD1" w:rsidP="00B80FD1">
      <w:pPr>
        <w:spacing w:line="360" w:lineRule="auto"/>
        <w:jc w:val="left"/>
        <w:rPr>
          <w:rFonts w:ascii="黑体" w:eastAsia="黑体" w:hAnsi="黑体" w:cs="宋体"/>
          <w:color w:val="000000"/>
          <w:kern w:val="0"/>
          <w:sz w:val="28"/>
          <w:szCs w:val="28"/>
        </w:rPr>
      </w:pPr>
      <w:r w:rsidRPr="00B80FD1">
        <w:rPr>
          <w:rFonts w:ascii="黑体" w:eastAsia="黑体" w:hAnsi="黑体" w:cs="宋体" w:hint="eastAsia"/>
          <w:color w:val="000000"/>
          <w:kern w:val="0"/>
          <w:sz w:val="28"/>
          <w:szCs w:val="28"/>
        </w:rPr>
        <w:lastRenderedPageBreak/>
        <w:t>附件：</w:t>
      </w:r>
    </w:p>
    <w:p w:rsidR="00B80FD1" w:rsidRDefault="00B80FD1" w:rsidP="00B80FD1">
      <w:pPr>
        <w:spacing w:line="640" w:lineRule="exact"/>
        <w:jc w:val="center"/>
        <w:rPr>
          <w:rFonts w:ascii="方正小标宋简体" w:eastAsia="方正小标宋简体" w:hAnsi="宋体"/>
          <w:b/>
          <w:sz w:val="30"/>
          <w:szCs w:val="30"/>
        </w:rPr>
      </w:pPr>
      <w:r>
        <w:rPr>
          <w:rFonts w:ascii="方正小标宋简体" w:eastAsia="方正小标宋简体" w:hAnsi="宋体" w:hint="eastAsia"/>
          <w:b/>
          <w:sz w:val="30"/>
          <w:szCs w:val="30"/>
        </w:rPr>
        <w:t>关于维普毕业论文管理系统的查重说明</w:t>
      </w:r>
    </w:p>
    <w:p w:rsidR="00B80FD1" w:rsidRDefault="00B80FD1" w:rsidP="00B80FD1">
      <w:pPr>
        <w:spacing w:line="360" w:lineRule="auto"/>
        <w:ind w:firstLineChars="200" w:firstLine="480"/>
        <w:jc w:val="left"/>
        <w:rPr>
          <w:color w:val="FF0000"/>
          <w:sz w:val="24"/>
        </w:rPr>
      </w:pPr>
      <w:r>
        <w:rPr>
          <w:rFonts w:hint="eastAsia"/>
          <w:sz w:val="24"/>
        </w:rPr>
        <w:t>同学们提交答辩稿定稿，</w:t>
      </w:r>
      <w:r>
        <w:rPr>
          <w:rFonts w:hint="eastAsia"/>
          <w:color w:val="FF0000"/>
          <w:sz w:val="24"/>
        </w:rPr>
        <w:t>答辩稿评审采用“维普毕业论文管理系统”盲审，电子版材料需隐去姓名、班级、学号等个人信息及指导老师信息，电子文档以毕业设计（论文）题目命名。</w:t>
      </w:r>
      <w:r>
        <w:rPr>
          <w:rFonts w:hint="eastAsia"/>
          <w:sz w:val="24"/>
        </w:rPr>
        <w:t>指导老师审核内容和格式，如需修改，则指导老师点击编辑页面勾中“不通过”</w:t>
      </w:r>
      <w:r>
        <w:rPr>
          <w:rFonts w:hint="eastAsia"/>
          <w:sz w:val="24"/>
        </w:rPr>
        <w:t>-</w:t>
      </w:r>
      <w:r>
        <w:rPr>
          <w:rFonts w:hint="eastAsia"/>
          <w:sz w:val="24"/>
        </w:rPr>
        <w:t>“确定”驳回，学生可再次提交，老师再次审核内容和格式，在确定内容和格式不用做任何修改的情况下，指导教师通知学生进行检测，检测通过后，指导老师点击编辑页面勾中“通过</w:t>
      </w:r>
      <w:r>
        <w:rPr>
          <w:rFonts w:hint="eastAsia"/>
          <w:sz w:val="24"/>
        </w:rPr>
        <w:t>-</w:t>
      </w:r>
      <w:r>
        <w:rPr>
          <w:rFonts w:hint="eastAsia"/>
          <w:sz w:val="24"/>
        </w:rPr>
        <w:t>点击确定</w:t>
      </w:r>
      <w:r>
        <w:rPr>
          <w:sz w:val="24"/>
        </w:rPr>
        <w:t>”</w:t>
      </w:r>
      <w:r>
        <w:rPr>
          <w:rFonts w:hint="eastAsia"/>
          <w:sz w:val="24"/>
        </w:rPr>
        <w:t>，审核通过。</w:t>
      </w:r>
    </w:p>
    <w:p w:rsidR="00B80FD1" w:rsidRDefault="00B80FD1" w:rsidP="00B80FD1">
      <w:pPr>
        <w:spacing w:line="360" w:lineRule="auto"/>
        <w:jc w:val="left"/>
        <w:rPr>
          <w:b/>
          <w:sz w:val="24"/>
        </w:rPr>
      </w:pPr>
      <w:r>
        <w:rPr>
          <w:rFonts w:hint="eastAsia"/>
          <w:b/>
          <w:bCs/>
          <w:sz w:val="24"/>
        </w:rPr>
        <w:t>答辩稿</w:t>
      </w:r>
      <w:r>
        <w:rPr>
          <w:rFonts w:hint="eastAsia"/>
          <w:b/>
          <w:sz w:val="24"/>
        </w:rPr>
        <w:t>具体送检方式如下：</w:t>
      </w:r>
    </w:p>
    <w:p w:rsidR="00B80FD1" w:rsidRDefault="00B80FD1" w:rsidP="00B80FD1">
      <w:pPr>
        <w:spacing w:line="360" w:lineRule="auto"/>
        <w:jc w:val="left"/>
        <w:rPr>
          <w:b/>
          <w:sz w:val="24"/>
        </w:rPr>
      </w:pPr>
      <w:r>
        <w:rPr>
          <w:rFonts w:hint="eastAsia"/>
          <w:b/>
          <w:sz w:val="24"/>
        </w:rPr>
        <w:t>一、操作步骤如下：</w:t>
      </w:r>
    </w:p>
    <w:p w:rsidR="00B80FD1" w:rsidRDefault="00B80FD1" w:rsidP="00B80FD1">
      <w:pPr>
        <w:spacing w:line="360" w:lineRule="auto"/>
        <w:jc w:val="left"/>
        <w:rPr>
          <w:rFonts w:hint="eastAsia"/>
          <w:sz w:val="24"/>
        </w:rPr>
      </w:pPr>
      <w:r>
        <w:rPr>
          <w:rFonts w:hint="eastAsia"/>
          <w:b/>
          <w:sz w:val="24"/>
        </w:rPr>
        <w:t>（</w:t>
      </w:r>
      <w:r>
        <w:rPr>
          <w:b/>
          <w:sz w:val="24"/>
        </w:rPr>
        <w:t>1</w:t>
      </w:r>
      <w:r>
        <w:rPr>
          <w:rFonts w:hint="eastAsia"/>
          <w:b/>
          <w:sz w:val="24"/>
        </w:rPr>
        <w:t>）学生提交查重。</w:t>
      </w:r>
      <w:r>
        <w:rPr>
          <w:rFonts w:hint="eastAsia"/>
          <w:sz w:val="24"/>
        </w:rPr>
        <w:t>在</w:t>
      </w:r>
      <w:r>
        <w:rPr>
          <w:rFonts w:hint="eastAsia"/>
          <w:b/>
          <w:bCs/>
          <w:sz w:val="24"/>
        </w:rPr>
        <w:t>编辑</w:t>
      </w:r>
      <w:r>
        <w:rPr>
          <w:rFonts w:hint="eastAsia"/>
          <w:b/>
          <w:sz w:val="24"/>
        </w:rPr>
        <w:t>答辩</w:t>
      </w:r>
      <w:r>
        <w:rPr>
          <w:rFonts w:hint="eastAsia"/>
          <w:b/>
          <w:bCs/>
          <w:sz w:val="24"/>
        </w:rPr>
        <w:t>稿</w:t>
      </w:r>
      <w:r>
        <w:rPr>
          <w:rFonts w:hint="eastAsia"/>
          <w:sz w:val="24"/>
        </w:rPr>
        <w:t>界面选择</w:t>
      </w:r>
      <w:r>
        <w:rPr>
          <w:rFonts w:hint="eastAsia"/>
          <w:b/>
          <w:bCs/>
          <w:sz w:val="24"/>
        </w:rPr>
        <w:t>个人论文检测</w:t>
      </w:r>
      <w:r>
        <w:rPr>
          <w:rFonts w:hint="eastAsia"/>
          <w:sz w:val="24"/>
        </w:rPr>
        <w:t>提交查重，个人论文检测收费标准为每</w:t>
      </w:r>
      <w:r>
        <w:rPr>
          <w:rFonts w:hint="eastAsia"/>
          <w:sz w:val="24"/>
        </w:rPr>
        <w:t>1000</w:t>
      </w:r>
      <w:r>
        <w:rPr>
          <w:rFonts w:hint="eastAsia"/>
          <w:sz w:val="24"/>
        </w:rPr>
        <w:t>字符</w:t>
      </w:r>
      <w:r>
        <w:rPr>
          <w:rFonts w:hint="eastAsia"/>
          <w:sz w:val="24"/>
        </w:rPr>
        <w:t>3</w:t>
      </w:r>
      <w:r>
        <w:rPr>
          <w:rFonts w:hint="eastAsia"/>
          <w:sz w:val="24"/>
        </w:rPr>
        <w:t>元（注：个人论文检测中按照学校论文模板配置格式检测功能，</w:t>
      </w:r>
      <w:r>
        <w:rPr>
          <w:rFonts w:hint="eastAsia"/>
          <w:sz w:val="24"/>
        </w:rPr>
        <w:t>10</w:t>
      </w:r>
      <w:r>
        <w:rPr>
          <w:rFonts w:hint="eastAsia"/>
          <w:sz w:val="24"/>
        </w:rPr>
        <w:t>元每篇次，自愿使用，</w:t>
      </w:r>
      <w:r>
        <w:rPr>
          <w:rFonts w:hint="eastAsia"/>
          <w:b/>
          <w:bCs/>
          <w:sz w:val="24"/>
        </w:rPr>
        <w:t>答辩稿处为每位同学免费分配了一次按照学校论文格式标准配置的格式检测次数</w:t>
      </w:r>
      <w:r>
        <w:rPr>
          <w:rFonts w:hint="eastAsia"/>
          <w:sz w:val="24"/>
        </w:rPr>
        <w:t>）。</w:t>
      </w:r>
    </w:p>
    <w:p w:rsidR="00B80FD1" w:rsidRDefault="00B80FD1" w:rsidP="00B80FD1">
      <w:pPr>
        <w:spacing w:line="360" w:lineRule="auto"/>
        <w:jc w:val="left"/>
        <w:rPr>
          <w:rFonts w:hint="eastAsia"/>
          <w:sz w:val="24"/>
        </w:rPr>
      </w:pPr>
      <w:r>
        <w:rPr>
          <w:noProof/>
        </w:rPr>
        <w:drawing>
          <wp:inline distT="0" distB="0" distL="114300" distR="114300" wp14:anchorId="48B800AA" wp14:editId="55FE59AA">
            <wp:extent cx="5272405" cy="3767455"/>
            <wp:effectExtent l="0" t="0" r="444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72405" cy="3767455"/>
                    </a:xfrm>
                    <a:prstGeom prst="rect">
                      <a:avLst/>
                    </a:prstGeom>
                    <a:noFill/>
                    <a:ln>
                      <a:noFill/>
                    </a:ln>
                  </pic:spPr>
                </pic:pic>
              </a:graphicData>
            </a:graphic>
          </wp:inline>
        </w:drawing>
      </w:r>
    </w:p>
    <w:p w:rsidR="00B80FD1" w:rsidRDefault="00B80FD1" w:rsidP="00B80FD1">
      <w:pPr>
        <w:spacing w:line="360" w:lineRule="auto"/>
        <w:jc w:val="left"/>
        <w:rPr>
          <w:rFonts w:hint="eastAsia"/>
          <w:sz w:val="24"/>
        </w:rPr>
      </w:pPr>
      <w:r>
        <w:rPr>
          <w:rFonts w:hint="eastAsia"/>
          <w:sz w:val="24"/>
        </w:rPr>
        <w:lastRenderedPageBreak/>
        <w:t>等待系统检测，检测完成后，可点击检测结果查看检测报告，如下图：</w:t>
      </w:r>
    </w:p>
    <w:p w:rsidR="00B80FD1" w:rsidRDefault="00B80FD1" w:rsidP="00B80FD1">
      <w:pPr>
        <w:spacing w:line="360" w:lineRule="auto"/>
        <w:jc w:val="left"/>
        <w:rPr>
          <w:sz w:val="24"/>
        </w:rPr>
      </w:pPr>
      <w:r>
        <w:rPr>
          <w:noProof/>
        </w:rPr>
        <w:drawing>
          <wp:inline distT="0" distB="0" distL="114300" distR="114300" wp14:anchorId="3ADA398F" wp14:editId="60DF03C1">
            <wp:extent cx="5272405" cy="2626995"/>
            <wp:effectExtent l="0" t="0" r="4445"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5272405" cy="2626995"/>
                    </a:xfrm>
                    <a:prstGeom prst="rect">
                      <a:avLst/>
                    </a:prstGeom>
                    <a:noFill/>
                    <a:ln>
                      <a:noFill/>
                    </a:ln>
                  </pic:spPr>
                </pic:pic>
              </a:graphicData>
            </a:graphic>
          </wp:inline>
        </w:drawing>
      </w:r>
    </w:p>
    <w:p w:rsidR="00086E84" w:rsidRDefault="00B80FD1" w:rsidP="00B80FD1">
      <w:pPr>
        <w:adjustRightInd w:val="0"/>
        <w:spacing w:line="560" w:lineRule="exact"/>
        <w:rPr>
          <w:rFonts w:hint="eastAsia"/>
          <w:noProof/>
        </w:rPr>
      </w:pPr>
      <w:r>
        <w:rPr>
          <w:noProof/>
        </w:rPr>
        <w:drawing>
          <wp:anchor distT="0" distB="0" distL="114300" distR="114300" simplePos="0" relativeHeight="251661312" behindDoc="1" locked="0" layoutInCell="1" allowOverlap="1" wp14:anchorId="533F076F" wp14:editId="340D1B66">
            <wp:simplePos x="0" y="0"/>
            <wp:positionH relativeFrom="column">
              <wp:posOffset>80010</wp:posOffset>
            </wp:positionH>
            <wp:positionV relativeFrom="paragraph">
              <wp:posOffset>48260</wp:posOffset>
            </wp:positionV>
            <wp:extent cx="5272405" cy="2626995"/>
            <wp:effectExtent l="0" t="0" r="4445" b="1905"/>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2405"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r>
        <w:rPr>
          <w:noProof/>
        </w:rPr>
        <w:drawing>
          <wp:anchor distT="0" distB="0" distL="114300" distR="114300" simplePos="0" relativeHeight="251662336" behindDoc="0" locked="0" layoutInCell="1" allowOverlap="1" wp14:anchorId="28F2A131" wp14:editId="7F1E8B0C">
            <wp:simplePos x="0" y="0"/>
            <wp:positionH relativeFrom="column">
              <wp:posOffset>80266</wp:posOffset>
            </wp:positionH>
            <wp:positionV relativeFrom="paragraph">
              <wp:posOffset>183382</wp:posOffset>
            </wp:positionV>
            <wp:extent cx="5272405" cy="2626995"/>
            <wp:effectExtent l="0" t="0" r="4445" b="1905"/>
            <wp:wrapNone/>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2405"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hint="eastAsia"/>
          <w:noProof/>
        </w:rPr>
      </w:pPr>
      <w:r>
        <w:rPr>
          <w:noProof/>
        </w:rPr>
        <w:lastRenderedPageBreak/>
        <w:drawing>
          <wp:anchor distT="0" distB="0" distL="114300" distR="114300" simplePos="0" relativeHeight="251664384" behindDoc="0" locked="0" layoutInCell="1" allowOverlap="1" wp14:anchorId="0E853FFA" wp14:editId="28F41A56">
            <wp:simplePos x="0" y="0"/>
            <wp:positionH relativeFrom="column">
              <wp:posOffset>144662</wp:posOffset>
            </wp:positionH>
            <wp:positionV relativeFrom="paragraph">
              <wp:posOffset>64135</wp:posOffset>
            </wp:positionV>
            <wp:extent cx="5272405" cy="3820160"/>
            <wp:effectExtent l="0" t="0" r="4445" b="889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2405" cy="382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r>
        <w:rPr>
          <w:noProof/>
        </w:rPr>
        <w:drawing>
          <wp:anchor distT="0" distB="0" distL="114300" distR="114300" simplePos="0" relativeHeight="251665408" behindDoc="0" locked="0" layoutInCell="1" allowOverlap="1" wp14:anchorId="11FDD19B" wp14:editId="515EE832">
            <wp:simplePos x="0" y="0"/>
            <wp:positionH relativeFrom="column">
              <wp:posOffset>140335</wp:posOffset>
            </wp:positionH>
            <wp:positionV relativeFrom="paragraph">
              <wp:posOffset>320675</wp:posOffset>
            </wp:positionV>
            <wp:extent cx="5272405" cy="3592830"/>
            <wp:effectExtent l="0" t="0" r="4445" b="762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2405" cy="359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hint="eastAsia"/>
          <w:noProo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r>
        <w:rPr>
          <w:rFonts w:hint="eastAsia"/>
          <w:b/>
          <w:color w:val="FF0000"/>
          <w:sz w:val="24"/>
        </w:rPr>
        <w:t>说明：查重检测合格（低于</w:t>
      </w:r>
      <w:r>
        <w:rPr>
          <w:rFonts w:hint="eastAsia"/>
          <w:b/>
          <w:color w:val="FF0000"/>
          <w:sz w:val="24"/>
        </w:rPr>
        <w:t>25%</w:t>
      </w:r>
      <w:r>
        <w:rPr>
          <w:rFonts w:hint="eastAsia"/>
          <w:b/>
          <w:color w:val="FF0000"/>
          <w:sz w:val="24"/>
        </w:rPr>
        <w:t>）则该环节完成。若检测不通过，学生论文会被自动退回到重新提交状态，可按照上述操作步骤进行多次提交。</w:t>
      </w:r>
    </w:p>
    <w:p w:rsidR="00B80FD1" w:rsidRDefault="00B80FD1" w:rsidP="00B80FD1">
      <w:pPr>
        <w:spacing w:line="360" w:lineRule="auto"/>
        <w:jc w:val="left"/>
        <w:rPr>
          <w:b/>
          <w:bCs/>
          <w:sz w:val="24"/>
        </w:rPr>
      </w:pPr>
      <w:r>
        <w:rPr>
          <w:rFonts w:hint="eastAsia"/>
          <w:b/>
          <w:bCs/>
          <w:sz w:val="24"/>
        </w:rPr>
        <w:lastRenderedPageBreak/>
        <w:t>（</w:t>
      </w:r>
      <w:r>
        <w:rPr>
          <w:rFonts w:hint="eastAsia"/>
          <w:b/>
          <w:bCs/>
          <w:sz w:val="24"/>
        </w:rPr>
        <w:t>2</w:t>
      </w:r>
      <w:r>
        <w:rPr>
          <w:rFonts w:hint="eastAsia"/>
          <w:b/>
          <w:bCs/>
          <w:sz w:val="24"/>
        </w:rPr>
        <w:t>）毕设系统答辩稿处为每位同学免费分配了一次按照学校论文格式标准配置的格式检测次数，格式检测由学生自行提交检测，在编辑答辩稿界面勾选课题，点击上方提交格式检测，点击确定，等待检测结果，检测完成后，可点击检测结果查看检测报告</w:t>
      </w:r>
    </w:p>
    <w:p w:rsidR="00B80FD1" w:rsidRP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r>
        <w:rPr>
          <w:noProof/>
        </w:rPr>
        <w:drawing>
          <wp:anchor distT="0" distB="0" distL="114300" distR="114300" simplePos="0" relativeHeight="251666432" behindDoc="0" locked="0" layoutInCell="1" allowOverlap="1">
            <wp:simplePos x="0" y="0"/>
            <wp:positionH relativeFrom="column">
              <wp:posOffset>99030</wp:posOffset>
            </wp:positionH>
            <wp:positionV relativeFrom="paragraph">
              <wp:posOffset>21605</wp:posOffset>
            </wp:positionV>
            <wp:extent cx="5304700" cy="3859618"/>
            <wp:effectExtent l="0" t="0" r="0" b="762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304293" cy="38593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r>
        <w:rPr>
          <w:noProof/>
        </w:rPr>
        <w:drawing>
          <wp:anchor distT="0" distB="0" distL="114300" distR="114300" simplePos="0" relativeHeight="251667456" behindDoc="0" locked="0" layoutInCell="1" allowOverlap="1">
            <wp:simplePos x="0" y="0"/>
            <wp:positionH relativeFrom="column">
              <wp:posOffset>98720</wp:posOffset>
            </wp:positionH>
            <wp:positionV relativeFrom="paragraph">
              <wp:posOffset>33020</wp:posOffset>
            </wp:positionV>
            <wp:extent cx="5369442" cy="3413051"/>
            <wp:effectExtent l="0" t="0" r="3175" b="0"/>
            <wp:wrapNone/>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69442" cy="34130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r>
        <w:rPr>
          <w:noProof/>
        </w:rPr>
        <w:lastRenderedPageBreak/>
        <w:drawing>
          <wp:anchor distT="0" distB="0" distL="114300" distR="114300" simplePos="0" relativeHeight="251668480" behindDoc="0" locked="0" layoutInCell="1" allowOverlap="1">
            <wp:simplePos x="0" y="0"/>
            <wp:positionH relativeFrom="column">
              <wp:posOffset>55880</wp:posOffset>
            </wp:positionH>
            <wp:positionV relativeFrom="paragraph">
              <wp:posOffset>113635</wp:posOffset>
            </wp:positionV>
            <wp:extent cx="5272405" cy="3311525"/>
            <wp:effectExtent l="0" t="0" r="4445" b="3175"/>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2405" cy="331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Pr="00B80FD1" w:rsidRDefault="00B80FD1" w:rsidP="00B80FD1">
      <w:pPr>
        <w:spacing w:line="500" w:lineRule="exact"/>
        <w:jc w:val="left"/>
        <w:rPr>
          <w:b/>
          <w:color w:val="000000" w:themeColor="text1"/>
          <w:sz w:val="28"/>
          <w:szCs w:val="28"/>
        </w:rPr>
      </w:pPr>
      <w:r w:rsidRPr="00B80FD1">
        <w:rPr>
          <w:rFonts w:hint="eastAsia"/>
          <w:b/>
          <w:color w:val="000000" w:themeColor="text1"/>
          <w:sz w:val="28"/>
          <w:szCs w:val="28"/>
        </w:rPr>
        <w:t>最终稿检测方式相同，论文终稿为论文胶印版，学术声明页需上传本人及指导老师电子签名，电子文档以学号</w:t>
      </w:r>
      <w:r w:rsidRPr="00B80FD1">
        <w:rPr>
          <w:rFonts w:hint="eastAsia"/>
          <w:b/>
          <w:color w:val="000000" w:themeColor="text1"/>
          <w:sz w:val="28"/>
          <w:szCs w:val="28"/>
        </w:rPr>
        <w:t>+</w:t>
      </w:r>
      <w:r w:rsidRPr="00B80FD1">
        <w:rPr>
          <w:rFonts w:hint="eastAsia"/>
          <w:b/>
          <w:color w:val="000000" w:themeColor="text1"/>
          <w:sz w:val="28"/>
          <w:szCs w:val="28"/>
        </w:rPr>
        <w:t>姓名</w:t>
      </w:r>
      <w:r w:rsidRPr="00B80FD1">
        <w:rPr>
          <w:rFonts w:hint="eastAsia"/>
          <w:b/>
          <w:color w:val="000000" w:themeColor="text1"/>
          <w:sz w:val="28"/>
          <w:szCs w:val="28"/>
        </w:rPr>
        <w:t>+</w:t>
      </w:r>
      <w:r w:rsidRPr="00B80FD1">
        <w:rPr>
          <w:rFonts w:hint="eastAsia"/>
          <w:b/>
          <w:color w:val="000000" w:themeColor="text1"/>
          <w:sz w:val="28"/>
          <w:szCs w:val="28"/>
        </w:rPr>
        <w:t>毕业设计（论文）题目命名。操作列表在最终稿列表，最终稿论文附件主要为演出类作品、艺术作品、动画视频、建筑图纸等。</w:t>
      </w:r>
    </w:p>
    <w:p w:rsidR="00B80FD1" w:rsidRDefault="00B80FD1" w:rsidP="00B80FD1">
      <w:pPr>
        <w:spacing w:line="500" w:lineRule="exact"/>
        <w:jc w:val="left"/>
        <w:rPr>
          <w:b/>
          <w:sz w:val="24"/>
        </w:rPr>
      </w:pPr>
      <w:r>
        <w:rPr>
          <w:rFonts w:hint="eastAsia"/>
          <w:b/>
          <w:sz w:val="24"/>
        </w:rPr>
        <w:t>二、结果查询</w:t>
      </w:r>
    </w:p>
    <w:p w:rsidR="00B80FD1" w:rsidRPr="00B80FD1" w:rsidRDefault="00B80FD1" w:rsidP="00B80FD1">
      <w:pPr>
        <w:adjustRightInd w:val="0"/>
        <w:spacing w:line="500" w:lineRule="exact"/>
        <w:rPr>
          <w:rFonts w:ascii="仿宋" w:eastAsia="仿宋" w:hAnsi="仿宋" w:cs="仿宋" w:hint="eastAsia"/>
          <w:color w:val="292B2C"/>
          <w:kern w:val="0"/>
          <w:sz w:val="32"/>
          <w:szCs w:val="32"/>
          <w:shd w:val="clear" w:color="auto" w:fill="FFFFFF"/>
        </w:rPr>
      </w:pPr>
      <w:r>
        <w:rPr>
          <w:rFonts w:hint="eastAsia"/>
          <w:b/>
          <w:sz w:val="24"/>
        </w:rPr>
        <w:t>指导教师和学生可以查询到结果，学院需要统计则可以按照此方式导出数据。</w:t>
      </w: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r>
        <w:rPr>
          <w:noProof/>
        </w:rPr>
        <w:drawing>
          <wp:anchor distT="0" distB="0" distL="114300" distR="114300" simplePos="0" relativeHeight="251669504" behindDoc="0" locked="0" layoutInCell="1" allowOverlap="1">
            <wp:simplePos x="0" y="0"/>
            <wp:positionH relativeFrom="column">
              <wp:posOffset>205105</wp:posOffset>
            </wp:positionH>
            <wp:positionV relativeFrom="paragraph">
              <wp:posOffset>96564</wp:posOffset>
            </wp:positionV>
            <wp:extent cx="5274310" cy="2433955"/>
            <wp:effectExtent l="0" t="0" r="2540" b="444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2433955"/>
                    </a:xfrm>
                    <a:prstGeom prst="rect">
                      <a:avLst/>
                    </a:prstGeom>
                  </pic:spPr>
                </pic:pic>
              </a:graphicData>
            </a:graphic>
            <wp14:sizeRelH relativeFrom="page">
              <wp14:pctWidth>0</wp14:pctWidth>
            </wp14:sizeRelH>
            <wp14:sizeRelV relativeFrom="page">
              <wp14:pctHeight>0</wp14:pctHeight>
            </wp14:sizeRelV>
          </wp:anchor>
        </w:drawing>
      </w: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spacing w:line="360" w:lineRule="auto"/>
        <w:jc w:val="left"/>
        <w:rPr>
          <w:rFonts w:hint="eastAsia"/>
          <w:b/>
          <w:sz w:val="24"/>
        </w:rPr>
      </w:pPr>
    </w:p>
    <w:p w:rsidR="00B80FD1" w:rsidRDefault="00B80FD1" w:rsidP="00B80FD1">
      <w:pPr>
        <w:spacing w:line="360" w:lineRule="auto"/>
        <w:jc w:val="left"/>
        <w:rPr>
          <w:b/>
          <w:sz w:val="24"/>
        </w:rPr>
      </w:pPr>
      <w:r>
        <w:rPr>
          <w:rFonts w:hint="eastAsia"/>
          <w:b/>
          <w:sz w:val="24"/>
        </w:rPr>
        <w:lastRenderedPageBreak/>
        <w:t>批量下载论文、检测报告</w:t>
      </w:r>
    </w:p>
    <w:p w:rsidR="00B80FD1" w:rsidRP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r>
        <w:rPr>
          <w:noProof/>
        </w:rPr>
        <w:drawing>
          <wp:anchor distT="0" distB="0" distL="114300" distR="114300" simplePos="0" relativeHeight="251670528" behindDoc="0" locked="0" layoutInCell="1" allowOverlap="1" wp14:anchorId="5991549A" wp14:editId="37677EE6">
            <wp:simplePos x="0" y="0"/>
            <wp:positionH relativeFrom="column">
              <wp:posOffset>87630</wp:posOffset>
            </wp:positionH>
            <wp:positionV relativeFrom="paragraph">
              <wp:posOffset>168379</wp:posOffset>
            </wp:positionV>
            <wp:extent cx="5274310" cy="3135630"/>
            <wp:effectExtent l="0" t="0" r="2540" b="762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3135630"/>
                    </a:xfrm>
                    <a:prstGeom prst="rect">
                      <a:avLst/>
                    </a:prstGeom>
                  </pic:spPr>
                </pic:pic>
              </a:graphicData>
            </a:graphic>
            <wp14:sizeRelH relativeFrom="page">
              <wp14:pctWidth>0</wp14:pctWidth>
            </wp14:sizeRelH>
            <wp14:sizeRelV relativeFrom="page">
              <wp14:pctHeight>0</wp14:pctHeight>
            </wp14:sizeRelV>
          </wp:anchor>
        </w:drawing>
      </w: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bookmarkStart w:id="0" w:name="_GoBack"/>
      <w:bookmarkEnd w:id="0"/>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Default="00B80FD1" w:rsidP="00B80FD1">
      <w:pPr>
        <w:adjustRightInd w:val="0"/>
        <w:spacing w:line="560" w:lineRule="exact"/>
        <w:rPr>
          <w:rFonts w:ascii="仿宋" w:eastAsia="仿宋" w:hAnsi="仿宋" w:cs="仿宋" w:hint="eastAsia"/>
          <w:color w:val="292B2C"/>
          <w:kern w:val="0"/>
          <w:sz w:val="32"/>
          <w:szCs w:val="32"/>
          <w:shd w:val="clear" w:color="auto" w:fill="FFFFFF"/>
        </w:rPr>
      </w:pPr>
    </w:p>
    <w:p w:rsidR="00B80FD1" w:rsidRPr="00B80FD1" w:rsidRDefault="00B80FD1" w:rsidP="00B80FD1">
      <w:pPr>
        <w:adjustRightInd w:val="0"/>
        <w:spacing w:line="560" w:lineRule="exact"/>
        <w:rPr>
          <w:rFonts w:ascii="仿宋" w:eastAsia="仿宋" w:hAnsi="仿宋" w:cs="仿宋"/>
          <w:color w:val="292B2C"/>
          <w:kern w:val="0"/>
          <w:sz w:val="32"/>
          <w:szCs w:val="32"/>
          <w:shd w:val="clear" w:color="auto" w:fill="FFFFFF"/>
        </w:rPr>
      </w:pPr>
    </w:p>
    <w:sectPr w:rsidR="00B80FD1" w:rsidRPr="00B80FD1" w:rsidSect="00D7463F">
      <w:headerReference w:type="even" r:id="rId25"/>
      <w:headerReference w:type="default" r:id="rId26"/>
      <w:footerReference w:type="even" r:id="rId27"/>
      <w:footerReference w:type="default" r:id="rId28"/>
      <w:pgSz w:w="11906" w:h="16838"/>
      <w:pgMar w:top="2098" w:right="1418" w:bottom="1701"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D34" w:rsidRDefault="00227D34">
      <w:r>
        <w:separator/>
      </w:r>
    </w:p>
  </w:endnote>
  <w:endnote w:type="continuationSeparator" w:id="0">
    <w:p w:rsidR="00227D34" w:rsidRDefault="00227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1D0" w:rsidRDefault="001331D0">
    <w:pPr>
      <w:pStyle w:val="a5"/>
      <w:framePr w:wrap="around" w:vAnchor="text" w:hAnchor="margin" w:xAlign="outside" w:y="1"/>
      <w:rPr>
        <w:rStyle w:val="ad"/>
      </w:rPr>
    </w:pPr>
    <w:r>
      <w:rPr>
        <w:rStyle w:val="ad"/>
      </w:rPr>
      <w:fldChar w:fldCharType="begin"/>
    </w:r>
    <w:r>
      <w:rPr>
        <w:rStyle w:val="ad"/>
      </w:rPr>
      <w:instrText xml:space="preserve">PAGE  </w:instrText>
    </w:r>
    <w:r>
      <w:rPr>
        <w:rStyle w:val="ad"/>
      </w:rPr>
      <w:fldChar w:fldCharType="end"/>
    </w:r>
  </w:p>
  <w:p w:rsidR="001331D0" w:rsidRDefault="001331D0">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529152"/>
      <w:docPartObj>
        <w:docPartGallery w:val="Page Numbers (Bottom of Page)"/>
        <w:docPartUnique/>
      </w:docPartObj>
    </w:sdtPr>
    <w:sdtEndPr>
      <w:rPr>
        <w:rFonts w:ascii="仿宋" w:eastAsia="仿宋" w:hAnsi="仿宋"/>
        <w:sz w:val="21"/>
        <w:szCs w:val="21"/>
      </w:rPr>
    </w:sdtEndPr>
    <w:sdtContent>
      <w:p w:rsidR="00D7463F" w:rsidRPr="00D7463F" w:rsidRDefault="00D7463F">
        <w:pPr>
          <w:pStyle w:val="a5"/>
          <w:jc w:val="center"/>
          <w:rPr>
            <w:rFonts w:ascii="仿宋" w:eastAsia="仿宋" w:hAnsi="仿宋"/>
            <w:sz w:val="21"/>
            <w:szCs w:val="21"/>
          </w:rPr>
        </w:pPr>
        <w:r w:rsidRPr="00D7463F">
          <w:rPr>
            <w:rFonts w:ascii="仿宋" w:eastAsia="仿宋" w:hAnsi="仿宋"/>
            <w:sz w:val="21"/>
            <w:szCs w:val="21"/>
          </w:rPr>
          <w:fldChar w:fldCharType="begin"/>
        </w:r>
        <w:r w:rsidRPr="00D7463F">
          <w:rPr>
            <w:rFonts w:ascii="仿宋" w:eastAsia="仿宋" w:hAnsi="仿宋"/>
            <w:sz w:val="21"/>
            <w:szCs w:val="21"/>
          </w:rPr>
          <w:instrText>PAGE   \* MERGEFORMAT</w:instrText>
        </w:r>
        <w:r w:rsidRPr="00D7463F">
          <w:rPr>
            <w:rFonts w:ascii="仿宋" w:eastAsia="仿宋" w:hAnsi="仿宋"/>
            <w:sz w:val="21"/>
            <w:szCs w:val="21"/>
          </w:rPr>
          <w:fldChar w:fldCharType="separate"/>
        </w:r>
        <w:r w:rsidR="00B80FD1" w:rsidRPr="00B80FD1">
          <w:rPr>
            <w:rFonts w:ascii="仿宋" w:eastAsia="仿宋" w:hAnsi="仿宋"/>
            <w:noProof/>
            <w:sz w:val="21"/>
            <w:szCs w:val="21"/>
            <w:lang w:val="zh-CN"/>
          </w:rPr>
          <w:t>5</w:t>
        </w:r>
        <w:r w:rsidRPr="00D7463F">
          <w:rPr>
            <w:rFonts w:ascii="仿宋" w:eastAsia="仿宋" w:hAnsi="仿宋"/>
            <w:sz w:val="21"/>
            <w:szCs w:val="21"/>
          </w:rPr>
          <w:fldChar w:fldCharType="end"/>
        </w:r>
      </w:p>
    </w:sdtContent>
  </w:sdt>
  <w:p w:rsidR="001331D0" w:rsidRDefault="001331D0">
    <w:pPr>
      <w:pStyle w:val="a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D95" w:rsidRDefault="00570B76">
    <w:pPr>
      <w:pStyle w:val="a5"/>
      <w:jc w:val="right"/>
    </w:pPr>
    <w:r>
      <w:rPr>
        <w:noProof/>
      </w:rPr>
      <mc:AlternateContent>
        <mc:Choice Requires="wps">
          <w:drawing>
            <wp:anchor distT="0" distB="0" distL="114300" distR="114300" simplePos="0" relativeHeight="251659264" behindDoc="0" locked="0" layoutInCell="1" allowOverlap="1" wp14:anchorId="6EBC9E89" wp14:editId="551ADDB6">
              <wp:simplePos x="0" y="0"/>
              <wp:positionH relativeFrom="margin">
                <wp:posOffset>28575</wp:posOffset>
              </wp:positionH>
              <wp:positionV relativeFrom="paragraph">
                <wp:posOffset>-247015</wp:posOffset>
              </wp:positionV>
              <wp:extent cx="549910" cy="25336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49910" cy="253365"/>
                      </a:xfrm>
                      <a:prstGeom prst="rect">
                        <a:avLst/>
                      </a:prstGeom>
                      <a:noFill/>
                      <a:ln>
                        <a:noFill/>
                      </a:ln>
                    </wps:spPr>
                    <wps:txbx>
                      <w:txbxContent>
                        <w:p w:rsidR="00B06D95" w:rsidRDefault="00570B76">
                          <w:pPr>
                            <w:pStyle w:val="a5"/>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- 2 -</w:t>
                          </w:r>
                          <w:r>
                            <w:rPr>
                              <w:rFonts w:ascii="宋体" w:hAnsi="宋体" w:cs="宋体" w:hint="eastAsia"/>
                              <w:sz w:val="28"/>
                              <w:szCs w:val="28"/>
                            </w:rPr>
                            <w:fldChar w:fldCharType="end"/>
                          </w:r>
                        </w:p>
                      </w:txbxContent>
                    </wps:txbx>
                    <wps:bodyPr wrap="square" lIns="0" tIns="0" rIns="0" bIns="0"/>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25pt;margin-top:-19.45pt;width:43.3pt;height:19.9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" filled="f" stroked="f">
              <v:textbox inset="0,0,0,0">
                <w:txbxContent>
                  <w:p w:rsidR="00B06D95" w:rsidRDefault="00570B76">
                    <w:pPr>
                      <w:pStyle w:val="a5"/>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- 2 -</w:t>
                    </w:r>
                    <w:r>
                      <w:rPr>
                        <w:rFonts w:ascii="宋体" w:hAnsi="宋体" w:cs="宋体" w:hint="eastAsia"/>
                        <w:sz w:val="28"/>
                        <w:szCs w:val="2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215506"/>
      <w:docPartObj>
        <w:docPartGallery w:val="Page Numbers (Bottom of Page)"/>
        <w:docPartUnique/>
      </w:docPartObj>
    </w:sdtPr>
    <w:sdtEndPr>
      <w:rPr>
        <w:rFonts w:ascii="仿宋" w:eastAsia="仿宋" w:hAnsi="仿宋"/>
        <w:sz w:val="21"/>
        <w:szCs w:val="21"/>
      </w:rPr>
    </w:sdtEndPr>
    <w:sdtContent>
      <w:p w:rsidR="00F11F23" w:rsidRPr="00F11F23" w:rsidRDefault="00F11F23">
        <w:pPr>
          <w:pStyle w:val="a5"/>
          <w:jc w:val="center"/>
          <w:rPr>
            <w:rFonts w:ascii="仿宋" w:eastAsia="仿宋" w:hAnsi="仿宋"/>
            <w:sz w:val="21"/>
            <w:szCs w:val="21"/>
          </w:rPr>
        </w:pPr>
        <w:r w:rsidRPr="00F11F23">
          <w:rPr>
            <w:rFonts w:ascii="仿宋" w:eastAsia="仿宋" w:hAnsi="仿宋"/>
            <w:sz w:val="21"/>
            <w:szCs w:val="21"/>
          </w:rPr>
          <w:fldChar w:fldCharType="begin"/>
        </w:r>
        <w:r w:rsidRPr="00F11F23">
          <w:rPr>
            <w:rFonts w:ascii="仿宋" w:eastAsia="仿宋" w:hAnsi="仿宋"/>
            <w:sz w:val="21"/>
            <w:szCs w:val="21"/>
          </w:rPr>
          <w:instrText>PAGE   \* MERGEFORMAT</w:instrText>
        </w:r>
        <w:r w:rsidRPr="00F11F23">
          <w:rPr>
            <w:rFonts w:ascii="仿宋" w:eastAsia="仿宋" w:hAnsi="仿宋"/>
            <w:sz w:val="21"/>
            <w:szCs w:val="21"/>
          </w:rPr>
          <w:fldChar w:fldCharType="separate"/>
        </w:r>
        <w:r w:rsidR="00B80FD1" w:rsidRPr="00B80FD1">
          <w:rPr>
            <w:rFonts w:ascii="仿宋" w:eastAsia="仿宋" w:hAnsi="仿宋"/>
            <w:noProof/>
            <w:sz w:val="21"/>
            <w:szCs w:val="21"/>
            <w:lang w:val="zh-CN"/>
          </w:rPr>
          <w:t>11</w:t>
        </w:r>
        <w:r w:rsidRPr="00F11F23">
          <w:rPr>
            <w:rFonts w:ascii="仿宋" w:eastAsia="仿宋" w:hAnsi="仿宋"/>
            <w:sz w:val="21"/>
            <w:szCs w:val="21"/>
          </w:rPr>
          <w:fldChar w:fldCharType="end"/>
        </w:r>
      </w:p>
    </w:sdtContent>
  </w:sdt>
  <w:p w:rsidR="00F11F23" w:rsidRDefault="00F11F2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D34" w:rsidRDefault="00227D34">
      <w:r>
        <w:separator/>
      </w:r>
    </w:p>
  </w:footnote>
  <w:footnote w:type="continuationSeparator" w:id="0">
    <w:p w:rsidR="00227D34" w:rsidRDefault="00227D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1D0" w:rsidRDefault="001331D0">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1D0" w:rsidRDefault="001331D0">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D95" w:rsidRDefault="00B06D95">
    <w:pPr>
      <w:pStyle w:val="a6"/>
      <w:pBdr>
        <w:bottom w:val="none" w:sz="0"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D95" w:rsidRDefault="00B06D95">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2C7421"/>
    <w:multiLevelType w:val="hybridMultilevel"/>
    <w:tmpl w:val="E2D83372"/>
    <w:lvl w:ilvl="0" w:tplc="8F3EBD5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0NmY1MzkwMDU0NjRiMWZkZTIyZWZmYzIxNGNhZjQifQ=="/>
  </w:docVars>
  <w:rsids>
    <w:rsidRoot w:val="00C85A87"/>
    <w:rsid w:val="00013677"/>
    <w:rsid w:val="00014EA8"/>
    <w:rsid w:val="00034A9A"/>
    <w:rsid w:val="000415D9"/>
    <w:rsid w:val="00052FB8"/>
    <w:rsid w:val="00061AB1"/>
    <w:rsid w:val="0007576C"/>
    <w:rsid w:val="0007767B"/>
    <w:rsid w:val="00086E84"/>
    <w:rsid w:val="0009556A"/>
    <w:rsid w:val="000D7387"/>
    <w:rsid w:val="001331D0"/>
    <w:rsid w:val="00143C59"/>
    <w:rsid w:val="001711C6"/>
    <w:rsid w:val="00171A4D"/>
    <w:rsid w:val="001A1639"/>
    <w:rsid w:val="001A6495"/>
    <w:rsid w:val="00202152"/>
    <w:rsid w:val="00205FE8"/>
    <w:rsid w:val="0021244B"/>
    <w:rsid w:val="00214D64"/>
    <w:rsid w:val="00227D34"/>
    <w:rsid w:val="00274E3B"/>
    <w:rsid w:val="002965E3"/>
    <w:rsid w:val="002A4E11"/>
    <w:rsid w:val="002B39C6"/>
    <w:rsid w:val="002D5017"/>
    <w:rsid w:val="002D6D98"/>
    <w:rsid w:val="002F6751"/>
    <w:rsid w:val="00301A66"/>
    <w:rsid w:val="00303D88"/>
    <w:rsid w:val="00304F42"/>
    <w:rsid w:val="00313CF1"/>
    <w:rsid w:val="0033628D"/>
    <w:rsid w:val="00340BA7"/>
    <w:rsid w:val="003439BE"/>
    <w:rsid w:val="00343AED"/>
    <w:rsid w:val="00362947"/>
    <w:rsid w:val="003938D2"/>
    <w:rsid w:val="00396257"/>
    <w:rsid w:val="003C2465"/>
    <w:rsid w:val="003D0A51"/>
    <w:rsid w:val="003D7B64"/>
    <w:rsid w:val="00403893"/>
    <w:rsid w:val="004120F0"/>
    <w:rsid w:val="00436F2D"/>
    <w:rsid w:val="00450278"/>
    <w:rsid w:val="00470737"/>
    <w:rsid w:val="004758A1"/>
    <w:rsid w:val="004A1D19"/>
    <w:rsid w:val="004A2E39"/>
    <w:rsid w:val="004B1537"/>
    <w:rsid w:val="004B199D"/>
    <w:rsid w:val="00517FBC"/>
    <w:rsid w:val="00557612"/>
    <w:rsid w:val="00570B76"/>
    <w:rsid w:val="005A68FF"/>
    <w:rsid w:val="005B7A1C"/>
    <w:rsid w:val="005D6407"/>
    <w:rsid w:val="005F0B65"/>
    <w:rsid w:val="00636D10"/>
    <w:rsid w:val="00640852"/>
    <w:rsid w:val="0067485E"/>
    <w:rsid w:val="00676068"/>
    <w:rsid w:val="006D0B63"/>
    <w:rsid w:val="006D6AC1"/>
    <w:rsid w:val="006F6947"/>
    <w:rsid w:val="007074D5"/>
    <w:rsid w:val="0075211F"/>
    <w:rsid w:val="007607A9"/>
    <w:rsid w:val="0076442D"/>
    <w:rsid w:val="007868B8"/>
    <w:rsid w:val="007E0968"/>
    <w:rsid w:val="0080423A"/>
    <w:rsid w:val="00810060"/>
    <w:rsid w:val="0082556F"/>
    <w:rsid w:val="008417B8"/>
    <w:rsid w:val="008646E3"/>
    <w:rsid w:val="00895475"/>
    <w:rsid w:val="008A0167"/>
    <w:rsid w:val="008A6CEC"/>
    <w:rsid w:val="008D5D1F"/>
    <w:rsid w:val="008F63A4"/>
    <w:rsid w:val="00900E4B"/>
    <w:rsid w:val="00901699"/>
    <w:rsid w:val="00901E12"/>
    <w:rsid w:val="00903891"/>
    <w:rsid w:val="0090756A"/>
    <w:rsid w:val="00926BA0"/>
    <w:rsid w:val="00936D0A"/>
    <w:rsid w:val="00963C04"/>
    <w:rsid w:val="0096510E"/>
    <w:rsid w:val="00976907"/>
    <w:rsid w:val="009A2C7C"/>
    <w:rsid w:val="009B50ED"/>
    <w:rsid w:val="009B650B"/>
    <w:rsid w:val="009C6ACE"/>
    <w:rsid w:val="009E6C74"/>
    <w:rsid w:val="00A133CF"/>
    <w:rsid w:val="00A1679B"/>
    <w:rsid w:val="00A16C12"/>
    <w:rsid w:val="00A33503"/>
    <w:rsid w:val="00A85DFF"/>
    <w:rsid w:val="00AB25AB"/>
    <w:rsid w:val="00AB34B7"/>
    <w:rsid w:val="00AC09F8"/>
    <w:rsid w:val="00AF349D"/>
    <w:rsid w:val="00B06D95"/>
    <w:rsid w:val="00B112E5"/>
    <w:rsid w:val="00B13767"/>
    <w:rsid w:val="00B32215"/>
    <w:rsid w:val="00B60C82"/>
    <w:rsid w:val="00B75E57"/>
    <w:rsid w:val="00B80FD1"/>
    <w:rsid w:val="00B86443"/>
    <w:rsid w:val="00BB6062"/>
    <w:rsid w:val="00BC0CC0"/>
    <w:rsid w:val="00C00BDC"/>
    <w:rsid w:val="00C47D4D"/>
    <w:rsid w:val="00C70F0D"/>
    <w:rsid w:val="00C82A70"/>
    <w:rsid w:val="00C85A87"/>
    <w:rsid w:val="00C8638B"/>
    <w:rsid w:val="00CA7F1E"/>
    <w:rsid w:val="00CC13C6"/>
    <w:rsid w:val="00CD0E47"/>
    <w:rsid w:val="00CD153C"/>
    <w:rsid w:val="00CD5FDA"/>
    <w:rsid w:val="00CF35C0"/>
    <w:rsid w:val="00CF3746"/>
    <w:rsid w:val="00D005AB"/>
    <w:rsid w:val="00D27201"/>
    <w:rsid w:val="00D33AD4"/>
    <w:rsid w:val="00D7463F"/>
    <w:rsid w:val="00D84705"/>
    <w:rsid w:val="00D900AD"/>
    <w:rsid w:val="00D91D6B"/>
    <w:rsid w:val="00D978B4"/>
    <w:rsid w:val="00DA10E9"/>
    <w:rsid w:val="00DA3ABC"/>
    <w:rsid w:val="00DB272B"/>
    <w:rsid w:val="00DD0874"/>
    <w:rsid w:val="00DD3B10"/>
    <w:rsid w:val="00DD6004"/>
    <w:rsid w:val="00DF3FDE"/>
    <w:rsid w:val="00E360F8"/>
    <w:rsid w:val="00E53BC6"/>
    <w:rsid w:val="00E763E4"/>
    <w:rsid w:val="00E946BE"/>
    <w:rsid w:val="00E95FBB"/>
    <w:rsid w:val="00EB050C"/>
    <w:rsid w:val="00EE5F0E"/>
    <w:rsid w:val="00EF30A1"/>
    <w:rsid w:val="00EF5199"/>
    <w:rsid w:val="00F11F23"/>
    <w:rsid w:val="00F12ECA"/>
    <w:rsid w:val="00F14286"/>
    <w:rsid w:val="00F22862"/>
    <w:rsid w:val="00F277A0"/>
    <w:rsid w:val="00F365E2"/>
    <w:rsid w:val="00F40127"/>
    <w:rsid w:val="00F81A15"/>
    <w:rsid w:val="00F86A78"/>
    <w:rsid w:val="00FA60A7"/>
    <w:rsid w:val="00FB0127"/>
    <w:rsid w:val="00FB2AA0"/>
    <w:rsid w:val="00FC1002"/>
    <w:rsid w:val="05697625"/>
    <w:rsid w:val="08B26E19"/>
    <w:rsid w:val="09C036E0"/>
    <w:rsid w:val="32C275BD"/>
    <w:rsid w:val="37C628C7"/>
    <w:rsid w:val="37EA791A"/>
    <w:rsid w:val="3F9B57A7"/>
    <w:rsid w:val="4B2630C8"/>
    <w:rsid w:val="5621105A"/>
    <w:rsid w:val="566C629E"/>
    <w:rsid w:val="5CB14FDB"/>
    <w:rsid w:val="5F00262A"/>
    <w:rsid w:val="63AF4E8C"/>
    <w:rsid w:val="6414624F"/>
    <w:rsid w:val="68405A23"/>
    <w:rsid w:val="6AC16566"/>
    <w:rsid w:val="6D7D2A51"/>
    <w:rsid w:val="6F2305B6"/>
    <w:rsid w:val="74690F2C"/>
    <w:rsid w:val="79321A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3">
    <w:name w:val="heading 3"/>
    <w:basedOn w:val="a"/>
    <w:next w:val="a"/>
    <w:link w:val="3Char"/>
    <w:semiHidden/>
    <w:unhideWhenUsed/>
    <w:qFormat/>
    <w:rsid w:val="00086E84"/>
    <w:pPr>
      <w:keepNext/>
      <w:keepLines/>
      <w:spacing w:line="412" w:lineRule="auto"/>
      <w:outlineLvl w:val="2"/>
    </w:pPr>
    <w:rPr>
      <w:rFonts w:ascii="Calibri" w:eastAsiaTheme="minorEastAsia" w:hAnsi="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pPr>
      <w:jc w:val="left"/>
    </w:pP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jc w:val="left"/>
    </w:pPr>
    <w:rPr>
      <w:sz w:val="18"/>
      <w:szCs w:val="18"/>
    </w:rPr>
  </w:style>
  <w:style w:type="paragraph" w:styleId="a6">
    <w:name w:val="header"/>
    <w:basedOn w:val="a"/>
    <w:link w:val="Char2"/>
    <w:uiPriority w:val="99"/>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widowControl/>
      <w:spacing w:before="100" w:beforeAutospacing="1" w:after="100" w:afterAutospacing="1"/>
      <w:jc w:val="left"/>
    </w:pPr>
    <w:rPr>
      <w:rFonts w:ascii="宋体" w:hAnsi="宋体" w:cs="宋体"/>
      <w:kern w:val="0"/>
      <w:sz w:val="24"/>
    </w:rPr>
  </w:style>
  <w:style w:type="paragraph" w:styleId="a8">
    <w:name w:val="annotation subject"/>
    <w:basedOn w:val="a3"/>
    <w:next w:val="a3"/>
    <w:link w:val="Char3"/>
    <w:rPr>
      <w:b/>
      <w:bCs/>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rPr>
      <w:sz w:val="21"/>
      <w:szCs w:val="21"/>
    </w:rPr>
  </w:style>
  <w:style w:type="character" w:customStyle="1" w:styleId="Char">
    <w:name w:val="批注文字 Char"/>
    <w:link w:val="a3"/>
    <w:rPr>
      <w:kern w:val="2"/>
      <w:sz w:val="21"/>
      <w:szCs w:val="24"/>
    </w:rPr>
  </w:style>
  <w:style w:type="character" w:customStyle="1" w:styleId="Char0">
    <w:name w:val="批注框文本 Char"/>
    <w:link w:val="a4"/>
    <w:rPr>
      <w:kern w:val="2"/>
      <w:sz w:val="18"/>
      <w:szCs w:val="18"/>
    </w:rPr>
  </w:style>
  <w:style w:type="character" w:customStyle="1" w:styleId="Char1">
    <w:name w:val="页脚 Char"/>
    <w:link w:val="a5"/>
    <w:uiPriority w:val="99"/>
    <w:rPr>
      <w:kern w:val="2"/>
      <w:sz w:val="18"/>
      <w:szCs w:val="18"/>
    </w:rPr>
  </w:style>
  <w:style w:type="character" w:customStyle="1" w:styleId="Char2">
    <w:name w:val="页眉 Char"/>
    <w:link w:val="a6"/>
    <w:uiPriority w:val="99"/>
    <w:rPr>
      <w:kern w:val="2"/>
      <w:sz w:val="18"/>
      <w:szCs w:val="18"/>
    </w:rPr>
  </w:style>
  <w:style w:type="character" w:customStyle="1" w:styleId="Char3">
    <w:name w:val="批注主题 Char"/>
    <w:link w:val="a8"/>
    <w:rPr>
      <w:b/>
      <w:bCs/>
      <w:kern w:val="2"/>
      <w:sz w:val="21"/>
      <w:szCs w:val="24"/>
    </w:rPr>
  </w:style>
  <w:style w:type="paragraph" w:customStyle="1" w:styleId="ListParagraph1">
    <w:name w:val="List Paragraph1"/>
    <w:basedOn w:val="a"/>
    <w:pPr>
      <w:ind w:firstLineChars="200" w:firstLine="420"/>
    </w:pPr>
    <w:rPr>
      <w:rFonts w:cs="Calibri"/>
      <w:szCs w:val="21"/>
    </w:rPr>
  </w:style>
  <w:style w:type="character" w:customStyle="1" w:styleId="font11">
    <w:name w:val="font11"/>
    <w:basedOn w:val="a0"/>
    <w:rPr>
      <w:rFonts w:ascii="仿宋_GB2312" w:eastAsia="仿宋_GB2312" w:cs="仿宋_GB2312" w:hint="eastAsia"/>
      <w:color w:val="000000"/>
      <w:sz w:val="20"/>
      <w:szCs w:val="20"/>
      <w:u w:val="none"/>
    </w:rPr>
  </w:style>
  <w:style w:type="character" w:customStyle="1" w:styleId="font91">
    <w:name w:val="font91"/>
    <w:basedOn w:val="a0"/>
    <w:rPr>
      <w:rFonts w:ascii="仿宋_GB2312" w:eastAsia="仿宋_GB2312" w:cs="仿宋_GB2312" w:hint="eastAsia"/>
      <w:color w:val="000000"/>
      <w:sz w:val="21"/>
      <w:szCs w:val="21"/>
      <w:u w:val="none"/>
    </w:rPr>
  </w:style>
  <w:style w:type="character" w:customStyle="1" w:styleId="3Char">
    <w:name w:val="标题 3 Char"/>
    <w:basedOn w:val="a0"/>
    <w:link w:val="3"/>
    <w:semiHidden/>
    <w:rsid w:val="00086E84"/>
    <w:rPr>
      <w:rFonts w:ascii="Calibri" w:eastAsiaTheme="minorEastAsia" w:hAnsi="Calibri"/>
      <w:b/>
      <w:bCs/>
      <w:kern w:val="2"/>
      <w:sz w:val="32"/>
      <w:szCs w:val="32"/>
    </w:rPr>
  </w:style>
  <w:style w:type="paragraph" w:styleId="ab">
    <w:name w:val="Date"/>
    <w:basedOn w:val="a"/>
    <w:next w:val="a"/>
    <w:link w:val="Char4"/>
    <w:rsid w:val="00086E84"/>
    <w:pPr>
      <w:ind w:leftChars="2500" w:left="100"/>
    </w:pPr>
  </w:style>
  <w:style w:type="character" w:customStyle="1" w:styleId="Char4">
    <w:name w:val="日期 Char"/>
    <w:basedOn w:val="a0"/>
    <w:link w:val="ab"/>
    <w:rsid w:val="00086E84"/>
    <w:rPr>
      <w:kern w:val="2"/>
      <w:sz w:val="21"/>
      <w:szCs w:val="24"/>
    </w:rPr>
  </w:style>
  <w:style w:type="paragraph" w:styleId="ac">
    <w:name w:val="List Paragraph"/>
    <w:basedOn w:val="a"/>
    <w:uiPriority w:val="99"/>
    <w:unhideWhenUsed/>
    <w:rsid w:val="001331D0"/>
    <w:pPr>
      <w:ind w:firstLineChars="200" w:firstLine="420"/>
    </w:pPr>
  </w:style>
  <w:style w:type="character" w:styleId="ad">
    <w:name w:val="page number"/>
    <w:rsid w:val="001331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3">
    <w:name w:val="heading 3"/>
    <w:basedOn w:val="a"/>
    <w:next w:val="a"/>
    <w:link w:val="3Char"/>
    <w:semiHidden/>
    <w:unhideWhenUsed/>
    <w:qFormat/>
    <w:rsid w:val="00086E84"/>
    <w:pPr>
      <w:keepNext/>
      <w:keepLines/>
      <w:spacing w:line="412" w:lineRule="auto"/>
      <w:outlineLvl w:val="2"/>
    </w:pPr>
    <w:rPr>
      <w:rFonts w:ascii="Calibri" w:eastAsiaTheme="minorEastAsia" w:hAnsi="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pPr>
      <w:jc w:val="left"/>
    </w:pP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jc w:val="left"/>
    </w:pPr>
    <w:rPr>
      <w:sz w:val="18"/>
      <w:szCs w:val="18"/>
    </w:rPr>
  </w:style>
  <w:style w:type="paragraph" w:styleId="a6">
    <w:name w:val="header"/>
    <w:basedOn w:val="a"/>
    <w:link w:val="Char2"/>
    <w:uiPriority w:val="99"/>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widowControl/>
      <w:spacing w:before="100" w:beforeAutospacing="1" w:after="100" w:afterAutospacing="1"/>
      <w:jc w:val="left"/>
    </w:pPr>
    <w:rPr>
      <w:rFonts w:ascii="宋体" w:hAnsi="宋体" w:cs="宋体"/>
      <w:kern w:val="0"/>
      <w:sz w:val="24"/>
    </w:rPr>
  </w:style>
  <w:style w:type="paragraph" w:styleId="a8">
    <w:name w:val="annotation subject"/>
    <w:basedOn w:val="a3"/>
    <w:next w:val="a3"/>
    <w:link w:val="Char3"/>
    <w:rPr>
      <w:b/>
      <w:bCs/>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rPr>
      <w:sz w:val="21"/>
      <w:szCs w:val="21"/>
    </w:rPr>
  </w:style>
  <w:style w:type="character" w:customStyle="1" w:styleId="Char">
    <w:name w:val="批注文字 Char"/>
    <w:link w:val="a3"/>
    <w:rPr>
      <w:kern w:val="2"/>
      <w:sz w:val="21"/>
      <w:szCs w:val="24"/>
    </w:rPr>
  </w:style>
  <w:style w:type="character" w:customStyle="1" w:styleId="Char0">
    <w:name w:val="批注框文本 Char"/>
    <w:link w:val="a4"/>
    <w:rPr>
      <w:kern w:val="2"/>
      <w:sz w:val="18"/>
      <w:szCs w:val="18"/>
    </w:rPr>
  </w:style>
  <w:style w:type="character" w:customStyle="1" w:styleId="Char1">
    <w:name w:val="页脚 Char"/>
    <w:link w:val="a5"/>
    <w:uiPriority w:val="99"/>
    <w:rPr>
      <w:kern w:val="2"/>
      <w:sz w:val="18"/>
      <w:szCs w:val="18"/>
    </w:rPr>
  </w:style>
  <w:style w:type="character" w:customStyle="1" w:styleId="Char2">
    <w:name w:val="页眉 Char"/>
    <w:link w:val="a6"/>
    <w:uiPriority w:val="99"/>
    <w:rPr>
      <w:kern w:val="2"/>
      <w:sz w:val="18"/>
      <w:szCs w:val="18"/>
    </w:rPr>
  </w:style>
  <w:style w:type="character" w:customStyle="1" w:styleId="Char3">
    <w:name w:val="批注主题 Char"/>
    <w:link w:val="a8"/>
    <w:rPr>
      <w:b/>
      <w:bCs/>
      <w:kern w:val="2"/>
      <w:sz w:val="21"/>
      <w:szCs w:val="24"/>
    </w:rPr>
  </w:style>
  <w:style w:type="paragraph" w:customStyle="1" w:styleId="ListParagraph1">
    <w:name w:val="List Paragraph1"/>
    <w:basedOn w:val="a"/>
    <w:pPr>
      <w:ind w:firstLineChars="200" w:firstLine="420"/>
    </w:pPr>
    <w:rPr>
      <w:rFonts w:cs="Calibri"/>
      <w:szCs w:val="21"/>
    </w:rPr>
  </w:style>
  <w:style w:type="character" w:customStyle="1" w:styleId="font11">
    <w:name w:val="font11"/>
    <w:basedOn w:val="a0"/>
    <w:rPr>
      <w:rFonts w:ascii="仿宋_GB2312" w:eastAsia="仿宋_GB2312" w:cs="仿宋_GB2312" w:hint="eastAsia"/>
      <w:color w:val="000000"/>
      <w:sz w:val="20"/>
      <w:szCs w:val="20"/>
      <w:u w:val="none"/>
    </w:rPr>
  </w:style>
  <w:style w:type="character" w:customStyle="1" w:styleId="font91">
    <w:name w:val="font91"/>
    <w:basedOn w:val="a0"/>
    <w:rPr>
      <w:rFonts w:ascii="仿宋_GB2312" w:eastAsia="仿宋_GB2312" w:cs="仿宋_GB2312" w:hint="eastAsia"/>
      <w:color w:val="000000"/>
      <w:sz w:val="21"/>
      <w:szCs w:val="21"/>
      <w:u w:val="none"/>
    </w:rPr>
  </w:style>
  <w:style w:type="character" w:customStyle="1" w:styleId="3Char">
    <w:name w:val="标题 3 Char"/>
    <w:basedOn w:val="a0"/>
    <w:link w:val="3"/>
    <w:semiHidden/>
    <w:rsid w:val="00086E84"/>
    <w:rPr>
      <w:rFonts w:ascii="Calibri" w:eastAsiaTheme="minorEastAsia" w:hAnsi="Calibri"/>
      <w:b/>
      <w:bCs/>
      <w:kern w:val="2"/>
      <w:sz w:val="32"/>
      <w:szCs w:val="32"/>
    </w:rPr>
  </w:style>
  <w:style w:type="paragraph" w:styleId="ab">
    <w:name w:val="Date"/>
    <w:basedOn w:val="a"/>
    <w:next w:val="a"/>
    <w:link w:val="Char4"/>
    <w:rsid w:val="00086E84"/>
    <w:pPr>
      <w:ind w:leftChars="2500" w:left="100"/>
    </w:pPr>
  </w:style>
  <w:style w:type="character" w:customStyle="1" w:styleId="Char4">
    <w:name w:val="日期 Char"/>
    <w:basedOn w:val="a0"/>
    <w:link w:val="ab"/>
    <w:rsid w:val="00086E84"/>
    <w:rPr>
      <w:kern w:val="2"/>
      <w:sz w:val="21"/>
      <w:szCs w:val="24"/>
    </w:rPr>
  </w:style>
  <w:style w:type="paragraph" w:styleId="ac">
    <w:name w:val="List Paragraph"/>
    <w:basedOn w:val="a"/>
    <w:uiPriority w:val="99"/>
    <w:unhideWhenUsed/>
    <w:rsid w:val="001331D0"/>
    <w:pPr>
      <w:ind w:firstLineChars="200" w:firstLine="420"/>
    </w:pPr>
  </w:style>
  <w:style w:type="character" w:styleId="ad">
    <w:name w:val="page number"/>
    <w:rsid w:val="00133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864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473</Words>
  <Characters>2702</Characters>
  <Application>Microsoft Office Word</Application>
  <DocSecurity>0</DocSecurity>
  <Lines>22</Lines>
  <Paragraphs>6</Paragraphs>
  <ScaleCrop>false</ScaleCrop>
  <Company/>
  <LinksUpToDate>false</LinksUpToDate>
  <CharactersWithSpaces>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文印室</cp:lastModifiedBy>
  <cp:revision>2</cp:revision>
  <cp:lastPrinted>2024-03-27T08:49:00Z</cp:lastPrinted>
  <dcterms:created xsi:type="dcterms:W3CDTF">2024-04-09T09:23:00Z</dcterms:created>
  <dcterms:modified xsi:type="dcterms:W3CDTF">2024-04-09T09:23:00Z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9CA1C48949FF423FA2BF0BB7B88C9C9C_13</vt:lpwstr>
  </property>
</Properties>
</file>